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67ED" w:rsidRPr="00D719F0" w:rsidP="00897684">
      <w:pPr>
        <w:widowControl w:val="0"/>
        <w:ind w:left="-709" w:right="-568"/>
        <w:jc w:val="right"/>
      </w:pPr>
      <w:r w:rsidRPr="00D719F0">
        <w:t xml:space="preserve">                                                                                                 Дело № 5-</w:t>
      </w:r>
      <w:r w:rsidR="00633761">
        <w:t>899</w:t>
      </w:r>
      <w:r w:rsidRPr="00D719F0">
        <w:t>-21</w:t>
      </w:r>
      <w:r w:rsidR="00633761">
        <w:t>07</w:t>
      </w:r>
      <w:r w:rsidRPr="00D719F0">
        <w:t>/20</w:t>
      </w:r>
      <w:r w:rsidRPr="00D719F0" w:rsidR="00735CBC">
        <w:t>2</w:t>
      </w:r>
      <w:r w:rsidR="005D73D6">
        <w:t>5</w:t>
      </w:r>
    </w:p>
    <w:p w:rsidR="00633761" w:rsidRPr="00633761" w:rsidP="00633761">
      <w:pPr>
        <w:widowControl w:val="0"/>
        <w:ind w:left="-709" w:right="-568"/>
        <w:jc w:val="right"/>
      </w:pPr>
      <w:r w:rsidRPr="00633761">
        <w:rPr>
          <w:bCs/>
        </w:rPr>
        <w:t>86MS0047-01-2025-005085-15</w:t>
      </w:r>
      <w:r w:rsidRPr="00633761">
        <w:t xml:space="preserve"> </w:t>
      </w:r>
    </w:p>
    <w:p w:rsidR="008C67ED" w:rsidRPr="00D719F0" w:rsidP="00897684">
      <w:pPr>
        <w:widowControl w:val="0"/>
        <w:ind w:left="-709" w:right="-568"/>
        <w:jc w:val="center"/>
      </w:pPr>
      <w:r w:rsidRPr="00D719F0">
        <w:t>П О С Т А Н О В Л Е Н И Е</w:t>
      </w:r>
    </w:p>
    <w:p w:rsidR="008C67ED" w:rsidRPr="00D719F0" w:rsidP="00897684">
      <w:pPr>
        <w:widowControl w:val="0"/>
        <w:ind w:left="-709" w:right="-568"/>
        <w:jc w:val="center"/>
      </w:pPr>
      <w:r w:rsidRPr="00D719F0">
        <w:t>по делу об административном правонарушении</w:t>
      </w:r>
    </w:p>
    <w:p w:rsidR="008C67ED" w:rsidP="00D719F0">
      <w:pPr>
        <w:widowControl w:val="0"/>
        <w:ind w:left="-709" w:right="-568" w:firstLine="540"/>
        <w:jc w:val="both"/>
      </w:pPr>
      <w:r>
        <w:t>01 октября 2025</w:t>
      </w:r>
      <w:r w:rsidRPr="00D719F0" w:rsidR="007C5C94">
        <w:t xml:space="preserve"> года                                                      </w:t>
      </w:r>
      <w:r w:rsidRPr="00D719F0" w:rsidR="007F1481">
        <w:t xml:space="preserve">             </w:t>
      </w:r>
      <w:r w:rsidRPr="00D719F0" w:rsidR="007C5C94">
        <w:t xml:space="preserve"> </w:t>
      </w:r>
      <w:r w:rsidRPr="00D719F0" w:rsidR="00897684">
        <w:t xml:space="preserve">                 </w:t>
      </w:r>
      <w:r w:rsidRPr="00D719F0" w:rsidR="007C5C94">
        <w:t xml:space="preserve">город Нижневартовск </w:t>
      </w:r>
    </w:p>
    <w:p w:rsidR="00D719F0" w:rsidRPr="00D719F0" w:rsidP="00D719F0">
      <w:pPr>
        <w:widowControl w:val="0"/>
        <w:ind w:left="-709" w:right="-568" w:firstLine="540"/>
        <w:jc w:val="both"/>
      </w:pPr>
    </w:p>
    <w:p w:rsidR="006C2D8E" w:rsidRPr="00D719F0" w:rsidP="00633761">
      <w:pPr>
        <w:pStyle w:val="BodyTextIndent"/>
        <w:tabs>
          <w:tab w:val="left" w:pos="9214"/>
        </w:tabs>
        <w:spacing w:after="0"/>
        <w:ind w:left="-709" w:right="-568" w:firstLine="540"/>
        <w:jc w:val="both"/>
        <w:rPr>
          <w:b/>
        </w:rPr>
      </w:pPr>
      <w:r w:rsidRPr="00D719F0">
        <w:t xml:space="preserve">Мировой судья судебного участка № </w:t>
      </w:r>
      <w:r w:rsidR="00D719F0">
        <w:t>7</w:t>
      </w:r>
      <w:r w:rsidRPr="00D719F0">
        <w:t xml:space="preserve"> Нижневартовского судебного района города окружного значения Нижневартовска ХМАО - Югры </w:t>
      </w:r>
      <w:r w:rsidR="00D719F0">
        <w:t>Вакар Екатерина Александровна,</w:t>
      </w:r>
      <w:r w:rsidRPr="00D719F0">
        <w:t xml:space="preserve"> </w:t>
      </w:r>
      <w:r w:rsidR="005D73D6">
        <w:t>находящ</w:t>
      </w:r>
      <w:r w:rsidR="00633761">
        <w:t>ийся</w:t>
      </w:r>
      <w:r w:rsidR="005D73D6">
        <w:t xml:space="preserve"> по адресу: ХМАО – Югра, г. Нижневартовск, ул. Нефтяников, д. 6,</w:t>
      </w:r>
      <w:r w:rsidR="00633761">
        <w:t xml:space="preserve"> </w:t>
      </w:r>
      <w:r w:rsidRPr="00D719F0">
        <w:t>рассмотрев материалы по делу об административном правонарушении в отношении:</w:t>
      </w:r>
    </w:p>
    <w:p w:rsidR="00633761" w:rsidRPr="002D5F54" w:rsidP="00633761">
      <w:pPr>
        <w:ind w:left="-709" w:right="-568" w:firstLine="540"/>
        <w:jc w:val="both"/>
        <w:rPr>
          <w:rFonts w:eastAsia="MS Mincho"/>
        </w:rPr>
      </w:pPr>
      <w:r>
        <w:t xml:space="preserve">генерального директора ООО «НИЖНЕВАРТОВСКБУРНЕФТЬ», Генераловой Екатерины Владимировны, </w:t>
      </w:r>
      <w:r>
        <w:rPr>
          <w:rFonts w:eastAsia="MS Mincho"/>
        </w:rPr>
        <w:t>…</w:t>
      </w:r>
      <w:r w:rsidRPr="002D5F54">
        <w:rPr>
          <w:rFonts w:eastAsia="MS Mincho"/>
        </w:rPr>
        <w:t xml:space="preserve"> года рождения, урожен</w:t>
      </w:r>
      <w:r>
        <w:rPr>
          <w:rFonts w:eastAsia="MS Mincho"/>
        </w:rPr>
        <w:t>ки</w:t>
      </w:r>
      <w:r w:rsidRPr="002D5F54">
        <w:rPr>
          <w:rFonts w:eastAsia="MS Mincho"/>
        </w:rPr>
        <w:t xml:space="preserve"> города</w:t>
      </w:r>
      <w:r w:rsidRPr="002D5F54">
        <w:rPr>
          <w:rFonts w:eastAsia="MS Mincho"/>
        </w:rPr>
        <w:t xml:space="preserve"> </w:t>
      </w:r>
      <w:r>
        <w:rPr>
          <w:rFonts w:eastAsia="MS Mincho"/>
        </w:rPr>
        <w:t>…</w:t>
      </w:r>
      <w:r w:rsidRPr="002D5F54">
        <w:rPr>
          <w:rFonts w:eastAsia="MS Mincho"/>
        </w:rPr>
        <w:t>.</w:t>
      </w:r>
      <w:r w:rsidRPr="002D5F54">
        <w:rPr>
          <w:rFonts w:eastAsia="MS Mincho"/>
        </w:rPr>
        <w:t>, русским языком владеюще</w:t>
      </w:r>
      <w:r>
        <w:rPr>
          <w:rFonts w:eastAsia="MS Mincho"/>
        </w:rPr>
        <w:t>й</w:t>
      </w:r>
      <w:r w:rsidRPr="002D5F54">
        <w:rPr>
          <w:rFonts w:eastAsia="MS Mincho"/>
        </w:rPr>
        <w:t>, в услугах переводчика не нуждающе</w:t>
      </w:r>
      <w:r>
        <w:rPr>
          <w:rFonts w:eastAsia="MS Mincho"/>
        </w:rPr>
        <w:t>й</w:t>
      </w:r>
      <w:r w:rsidRPr="002D5F54">
        <w:rPr>
          <w:rFonts w:eastAsia="MS Mincho"/>
        </w:rPr>
        <w:t xml:space="preserve">ся, </w:t>
      </w:r>
      <w:r>
        <w:rPr>
          <w:rFonts w:eastAsia="MS Mincho"/>
        </w:rPr>
        <w:t xml:space="preserve">имеющей </w:t>
      </w:r>
      <w:r w:rsidRPr="002D5F54">
        <w:rPr>
          <w:rFonts w:eastAsia="MS Mincho"/>
        </w:rPr>
        <w:t>граждан</w:t>
      </w:r>
      <w:r>
        <w:rPr>
          <w:rFonts w:eastAsia="MS Mincho"/>
        </w:rPr>
        <w:t>ство</w:t>
      </w:r>
      <w:r w:rsidRPr="002D5F54">
        <w:rPr>
          <w:rFonts w:eastAsia="MS Mincho"/>
        </w:rPr>
        <w:t xml:space="preserve"> РФ,  зарегистрированно</w:t>
      </w:r>
      <w:r>
        <w:rPr>
          <w:rFonts w:eastAsia="MS Mincho"/>
        </w:rPr>
        <w:t>й</w:t>
      </w:r>
      <w:r w:rsidRPr="002D5F54">
        <w:rPr>
          <w:rFonts w:eastAsia="MS Mincho"/>
        </w:rPr>
        <w:t xml:space="preserve">  по адресу: </w:t>
      </w:r>
      <w:r>
        <w:rPr>
          <w:rFonts w:eastAsia="MS Mincho"/>
        </w:rPr>
        <w:t>…</w:t>
      </w:r>
      <w:r w:rsidRPr="002D5F54">
        <w:rPr>
          <w:rFonts w:eastAsia="MS Mincho"/>
        </w:rPr>
        <w:t>, ранее  привлекавше</w:t>
      </w:r>
      <w:r>
        <w:rPr>
          <w:rFonts w:eastAsia="MS Mincho"/>
        </w:rPr>
        <w:t>й</w:t>
      </w:r>
      <w:r w:rsidRPr="002D5F54">
        <w:rPr>
          <w:rFonts w:eastAsia="MS Mincho"/>
        </w:rPr>
        <w:t xml:space="preserve">ся к административной ответственности, ИНН </w:t>
      </w:r>
      <w:r>
        <w:rPr>
          <w:rFonts w:eastAsia="MS Mincho"/>
        </w:rPr>
        <w:t>…</w:t>
      </w:r>
      <w:r w:rsidRPr="002D5F54">
        <w:rPr>
          <w:rFonts w:eastAsia="MS Mincho"/>
        </w:rPr>
        <w:t>.</w:t>
      </w:r>
    </w:p>
    <w:p w:rsidR="007D6BC9" w:rsidP="00633761">
      <w:pPr>
        <w:ind w:left="-709" w:right="-568" w:firstLine="540"/>
        <w:jc w:val="center"/>
      </w:pPr>
      <w:r>
        <w:t>УСТАНОВИЛ:</w:t>
      </w:r>
    </w:p>
    <w:p w:rsidR="00343EA8" w:rsidP="007D6BC9">
      <w:pPr>
        <w:ind w:left="-709" w:right="-568" w:firstLine="540"/>
        <w:jc w:val="both"/>
      </w:pPr>
      <w:r>
        <w:t>Генералова Е.В</w:t>
      </w:r>
      <w:r w:rsidR="007D6BC9">
        <w:t>., являясь генеральным директором ООО «</w:t>
      </w:r>
      <w:r>
        <w:t>НИЖНЕВАРТОВСКБУРНЕФТЬ</w:t>
      </w:r>
      <w:r w:rsidR="007D6BC9">
        <w:t xml:space="preserve">», расположенного по адресу: ХМАО – Югра, г. Нижневартовск, ул. </w:t>
      </w:r>
      <w:r>
        <w:t>9П</w:t>
      </w:r>
      <w:r w:rsidR="007D6BC9">
        <w:t xml:space="preserve">, </w:t>
      </w:r>
      <w:r>
        <w:t>з</w:t>
      </w:r>
      <w:r w:rsidR="007D6BC9">
        <w:t xml:space="preserve">д. </w:t>
      </w:r>
      <w:r>
        <w:t>6, корп.Б</w:t>
      </w:r>
      <w:r w:rsidR="00D719F0">
        <w:t>,</w:t>
      </w:r>
      <w:r w:rsidRPr="00D719F0">
        <w:rPr>
          <w:bCs/>
        </w:rPr>
        <w:t xml:space="preserve"> </w:t>
      </w:r>
      <w:r w:rsidR="005D73D6">
        <w:rPr>
          <w:bCs/>
        </w:rPr>
        <w:t xml:space="preserve">несвоевременно </w:t>
      </w:r>
      <w:r w:rsidRPr="00D719F0">
        <w:rPr>
          <w:lang w:eastAsia="ru-RU"/>
        </w:rPr>
        <w:t>представ</w:t>
      </w:r>
      <w:r w:rsidR="005D73D6">
        <w:rPr>
          <w:lang w:eastAsia="ru-RU"/>
        </w:rPr>
        <w:t>ил</w:t>
      </w:r>
      <w:r>
        <w:rPr>
          <w:lang w:eastAsia="ru-RU"/>
        </w:rPr>
        <w:t>а</w:t>
      </w:r>
      <w:r w:rsidRPr="00D719F0">
        <w:rPr>
          <w:lang w:eastAsia="ru-RU"/>
        </w:rPr>
        <w:t xml:space="preserve"> в МРИ ФНС России № 6 по ХМАО-Югре </w:t>
      </w:r>
      <w:r w:rsidR="005D73D6">
        <w:rPr>
          <w:lang w:eastAsia="ru-RU"/>
        </w:rPr>
        <w:t xml:space="preserve">налоговую декларацию по </w:t>
      </w:r>
      <w:r w:rsidRPr="00D719F0">
        <w:rPr>
          <w:lang w:eastAsia="x-none"/>
        </w:rPr>
        <w:t xml:space="preserve">налогу на имущество организаций </w:t>
      </w:r>
      <w:r w:rsidRPr="00D719F0">
        <w:rPr>
          <w:lang w:val="x-none" w:eastAsia="x-none"/>
        </w:rPr>
        <w:t xml:space="preserve">за </w:t>
      </w:r>
      <w:r w:rsidRPr="00D719F0">
        <w:rPr>
          <w:lang w:eastAsia="x-none"/>
        </w:rPr>
        <w:t>12 месяцев 202</w:t>
      </w:r>
      <w:r w:rsidR="005D73D6">
        <w:rPr>
          <w:lang w:eastAsia="x-none"/>
        </w:rPr>
        <w:t>4</w:t>
      </w:r>
      <w:r w:rsidRPr="00D719F0">
        <w:rPr>
          <w:lang w:eastAsia="ru-RU"/>
        </w:rPr>
        <w:t xml:space="preserve"> года, </w:t>
      </w:r>
      <w:r w:rsidRPr="00D719F0">
        <w:rPr>
          <w:lang w:eastAsia="x-none"/>
        </w:rPr>
        <w:t>срок предоставления не позднее 2</w:t>
      </w:r>
      <w:r w:rsidR="005D73D6">
        <w:rPr>
          <w:lang w:eastAsia="x-none"/>
        </w:rPr>
        <w:t>5</w:t>
      </w:r>
      <w:r w:rsidRPr="00D719F0">
        <w:rPr>
          <w:lang w:eastAsia="x-none"/>
        </w:rPr>
        <w:t>.0</w:t>
      </w:r>
      <w:r w:rsidR="00D719F0">
        <w:rPr>
          <w:lang w:eastAsia="x-none"/>
        </w:rPr>
        <w:t>2</w:t>
      </w:r>
      <w:r w:rsidRPr="00D719F0">
        <w:rPr>
          <w:lang w:eastAsia="x-none"/>
        </w:rPr>
        <w:t>.202</w:t>
      </w:r>
      <w:r w:rsidR="005D73D6">
        <w:rPr>
          <w:lang w:eastAsia="x-none"/>
        </w:rPr>
        <w:t>5</w:t>
      </w:r>
      <w:r w:rsidRPr="00D719F0">
        <w:rPr>
          <w:lang w:eastAsia="x-none"/>
        </w:rPr>
        <w:t xml:space="preserve"> года, </w:t>
      </w:r>
      <w:r w:rsidRPr="00D719F0">
        <w:rPr>
          <w:lang w:eastAsia="ru-RU"/>
        </w:rPr>
        <w:t>фактически представлен</w:t>
      </w:r>
      <w:r w:rsidR="005D73D6">
        <w:rPr>
          <w:lang w:eastAsia="ru-RU"/>
        </w:rPr>
        <w:t xml:space="preserve">а </w:t>
      </w:r>
      <w:r w:rsidR="00343986">
        <w:rPr>
          <w:lang w:eastAsia="ru-RU"/>
        </w:rPr>
        <w:t>2</w:t>
      </w:r>
      <w:r>
        <w:rPr>
          <w:lang w:eastAsia="ru-RU"/>
        </w:rPr>
        <w:t>0</w:t>
      </w:r>
      <w:r w:rsidRPr="00D719F0" w:rsidR="005A4789">
        <w:rPr>
          <w:lang w:eastAsia="ru-RU"/>
        </w:rPr>
        <w:t>.0</w:t>
      </w:r>
      <w:r>
        <w:rPr>
          <w:lang w:eastAsia="ru-RU"/>
        </w:rPr>
        <w:t>3</w:t>
      </w:r>
      <w:r w:rsidRPr="00D719F0" w:rsidR="005A4789">
        <w:rPr>
          <w:lang w:eastAsia="ru-RU"/>
        </w:rPr>
        <w:t>.</w:t>
      </w:r>
      <w:r w:rsidRPr="00D719F0">
        <w:t>202</w:t>
      </w:r>
      <w:r w:rsidR="005D73D6">
        <w:t>5</w:t>
      </w:r>
      <w:r w:rsidRPr="00D719F0">
        <w:t>.</w:t>
      </w:r>
    </w:p>
    <w:p w:rsidR="005D73D6" w:rsidP="005D73D6">
      <w:pPr>
        <w:ind w:left="-709" w:right="-568" w:firstLine="540"/>
        <w:jc w:val="both"/>
        <w:rPr>
          <w:lang w:eastAsia="ru-RU"/>
        </w:rPr>
      </w:pPr>
      <w:r>
        <w:rPr>
          <w:lang w:eastAsia="ru-RU"/>
        </w:rPr>
        <w:t xml:space="preserve">В судебное заседание </w:t>
      </w:r>
      <w:r w:rsidR="00633761">
        <w:rPr>
          <w:lang w:eastAsia="ru-RU"/>
        </w:rPr>
        <w:t>Генгералова Е.В</w:t>
      </w:r>
      <w:r>
        <w:rPr>
          <w:lang w:eastAsia="ru-RU"/>
        </w:rPr>
        <w:t>. не</w:t>
      </w:r>
      <w:r>
        <w:rPr>
          <w:lang w:eastAsia="ru-RU"/>
        </w:rPr>
        <w:t xml:space="preserve"> явил</w:t>
      </w:r>
      <w:r w:rsidR="00633761">
        <w:rPr>
          <w:lang w:eastAsia="ru-RU"/>
        </w:rPr>
        <w:t>ась</w:t>
      </w:r>
      <w:r>
        <w:rPr>
          <w:lang w:eastAsia="ru-RU"/>
        </w:rPr>
        <w:t>, о месте и времени рассмотрения административного материала извещал</w:t>
      </w:r>
      <w:r w:rsidR="00633761">
        <w:rPr>
          <w:lang w:eastAsia="ru-RU"/>
        </w:rPr>
        <w:t>ась</w:t>
      </w:r>
      <w:r>
        <w:rPr>
          <w:lang w:eastAsia="ru-RU"/>
        </w:rPr>
        <w:t xml:space="preserve"> надлежащим образом посредством направления уведомления Почтой России.</w:t>
      </w:r>
    </w:p>
    <w:p w:rsidR="005D73D6" w:rsidP="005D73D6">
      <w:pPr>
        <w:ind w:left="-709" w:right="-568" w:firstLine="540"/>
        <w:jc w:val="both"/>
        <w:rPr>
          <w:lang w:eastAsia="ru-RU"/>
        </w:rPr>
      </w:pPr>
      <w:r>
        <w:rPr>
          <w:lang w:eastAsia="ru-RU"/>
        </w:rPr>
        <w:t xml:space="preserve">Повестки о вызове в суд возвращены без вручения, ввиду истечения срока хранения.  </w:t>
      </w:r>
    </w:p>
    <w:p w:rsidR="005D73D6" w:rsidP="005D73D6">
      <w:pPr>
        <w:ind w:left="-709" w:right="-568" w:firstLine="540"/>
        <w:jc w:val="both"/>
        <w:rPr>
          <w:lang w:eastAsia="ru-RU"/>
        </w:rPr>
      </w:pPr>
      <w:r>
        <w:rPr>
          <w:lang w:eastAsia="ru-RU"/>
        </w:rPr>
        <w:t xml:space="preserve">Исходя из положений </w:t>
      </w:r>
      <w:r>
        <w:rPr>
          <w:lang w:eastAsia="ru-RU"/>
        </w:rPr>
        <w:t>части 2 статьи 25.1 КоАП ПФ, судья 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</w:t>
      </w:r>
      <w:r>
        <w:rPr>
          <w:lang w:eastAsia="ru-RU"/>
        </w:rPr>
        <w:t xml:space="preserve"> надлежащем извещении лица о времени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</w:t>
      </w:r>
      <w:r>
        <w:rPr>
          <w:lang w:eastAsia="ru-RU"/>
        </w:rPr>
        <w:t>кое ходатайство оставлено без удовлетворения.</w:t>
      </w:r>
    </w:p>
    <w:p w:rsidR="005D73D6" w:rsidP="005D73D6">
      <w:pPr>
        <w:ind w:left="-709" w:right="-568" w:firstLine="540"/>
        <w:jc w:val="both"/>
        <w:rPr>
          <w:lang w:eastAsia="ru-RU"/>
        </w:rPr>
      </w:pPr>
      <w:r>
        <w:rPr>
          <w:lang w:eastAsia="ru-RU"/>
        </w:rPr>
        <w:t xml:space="preserve">Порядок вручения, хранения и возврата почтовых отправлений разряда "Судебное" соблюден. В соответствии с разъяснениями, содержащимися в п. 6 Постановления Пленума Верховного Суда РФ № 5 от 24 марта 2005, такое </w:t>
      </w:r>
      <w:r>
        <w:rPr>
          <w:lang w:eastAsia="ru-RU"/>
        </w:rPr>
        <w:t>извещение является надлежащим.</w:t>
      </w:r>
    </w:p>
    <w:p w:rsidR="00911D7A" w:rsidRPr="00D719F0" w:rsidP="005D73D6">
      <w:pPr>
        <w:ind w:left="-709" w:right="-568" w:firstLine="540"/>
        <w:jc w:val="both"/>
      </w:pPr>
      <w:r>
        <w:rPr>
          <w:lang w:eastAsia="ru-RU"/>
        </w:rPr>
        <w:t xml:space="preserve">При указанных обстоятельствах суд считает возможным рассмотреть дело об административном правонарушении без участия </w:t>
      </w:r>
      <w:r w:rsidR="00633761">
        <w:rPr>
          <w:lang w:eastAsia="ru-RU"/>
        </w:rPr>
        <w:t>Генераловой Е.В</w:t>
      </w:r>
      <w:r>
        <w:t>.</w:t>
      </w:r>
    </w:p>
    <w:p w:rsidR="003B0BC4" w:rsidP="00DF29ED">
      <w:pPr>
        <w:widowControl w:val="0"/>
        <w:ind w:left="-709" w:right="-568" w:firstLine="540"/>
        <w:jc w:val="both"/>
      </w:pPr>
      <w:r w:rsidRPr="00D719F0">
        <w:t>Мировой судья, исследовал письменные доказательства по делу:</w:t>
      </w:r>
      <w:r>
        <w:t xml:space="preserve"> </w:t>
      </w:r>
    </w:p>
    <w:p w:rsidR="00BC6E13" w:rsidRPr="00D719F0" w:rsidP="00DF29ED">
      <w:pPr>
        <w:widowControl w:val="0"/>
        <w:ind w:left="-709" w:right="-568" w:firstLine="540"/>
        <w:jc w:val="both"/>
      </w:pPr>
      <w:r w:rsidRPr="00D719F0">
        <w:t>протокол об административном п</w:t>
      </w:r>
      <w:r w:rsidRPr="00D719F0">
        <w:t xml:space="preserve">равонарушении от </w:t>
      </w:r>
      <w:r w:rsidR="00343986">
        <w:t>30</w:t>
      </w:r>
      <w:r w:rsidRPr="00D719F0">
        <w:t>.</w:t>
      </w:r>
      <w:r w:rsidR="005D73D6">
        <w:t>07</w:t>
      </w:r>
      <w:r w:rsidRPr="00D719F0">
        <w:t>.202</w:t>
      </w:r>
      <w:r w:rsidR="005D73D6">
        <w:t>5</w:t>
      </w:r>
      <w:r w:rsidRPr="00D719F0">
        <w:t xml:space="preserve">, </w:t>
      </w:r>
      <w:r w:rsidR="005D73D6">
        <w:t xml:space="preserve">налоговую декларацию </w:t>
      </w:r>
      <w:r w:rsidRPr="00D719F0" w:rsidR="00343EA8">
        <w:rPr>
          <w:lang w:eastAsia="x-none"/>
        </w:rPr>
        <w:t xml:space="preserve">по налогу на имущество организаций </w:t>
      </w:r>
      <w:r w:rsidRPr="00D719F0">
        <w:rPr>
          <w:lang w:eastAsia="x-none"/>
        </w:rPr>
        <w:t>за 12 месяцев 202</w:t>
      </w:r>
      <w:r w:rsidR="005D73D6">
        <w:rPr>
          <w:lang w:eastAsia="x-none"/>
        </w:rPr>
        <w:t>4</w:t>
      </w:r>
      <w:r w:rsidRPr="00D719F0">
        <w:rPr>
          <w:lang w:eastAsia="x-none"/>
        </w:rPr>
        <w:t xml:space="preserve"> года</w:t>
      </w:r>
      <w:r w:rsidR="005D73D6">
        <w:rPr>
          <w:lang w:eastAsia="x-none"/>
        </w:rPr>
        <w:t xml:space="preserve">, направленную в налоговый орган </w:t>
      </w:r>
      <w:r w:rsidR="00633761">
        <w:rPr>
          <w:lang w:eastAsia="x-none"/>
        </w:rPr>
        <w:t>20</w:t>
      </w:r>
      <w:r w:rsidR="005D73D6">
        <w:rPr>
          <w:lang w:eastAsia="x-none"/>
        </w:rPr>
        <w:t>.0</w:t>
      </w:r>
      <w:r w:rsidR="00633761">
        <w:rPr>
          <w:lang w:eastAsia="x-none"/>
        </w:rPr>
        <w:t>3</w:t>
      </w:r>
      <w:r w:rsidR="005D73D6">
        <w:rPr>
          <w:lang w:eastAsia="x-none"/>
        </w:rPr>
        <w:t>.2025</w:t>
      </w:r>
      <w:r w:rsidRPr="00D719F0">
        <w:rPr>
          <w:lang w:eastAsia="x-none"/>
        </w:rPr>
        <w:t>;</w:t>
      </w:r>
      <w:r w:rsidR="003B0BC4">
        <w:rPr>
          <w:lang w:eastAsia="x-none"/>
        </w:rPr>
        <w:t xml:space="preserve"> </w:t>
      </w:r>
      <w:r w:rsidRPr="00D719F0">
        <w:t xml:space="preserve">выписку из ЕГРЮЛ, </w:t>
      </w:r>
      <w:r w:rsidR="00911D7A">
        <w:t>уведомление; отчет отслеживания почтового отправления</w:t>
      </w:r>
      <w:r w:rsidR="00350C6D">
        <w:t>,</w:t>
      </w:r>
    </w:p>
    <w:p w:rsidR="00BC6E13" w:rsidRPr="00D719F0" w:rsidP="00DF29ED">
      <w:pPr>
        <w:widowControl w:val="0"/>
        <w:ind w:left="-709" w:right="-568" w:firstLine="540"/>
        <w:jc w:val="both"/>
      </w:pPr>
      <w:r w:rsidRPr="00D719F0">
        <w:t>приходит к следующему.</w:t>
      </w:r>
    </w:p>
    <w:p w:rsidR="00BC6E13" w:rsidRPr="00D719F0" w:rsidP="00DF29ED">
      <w:pPr>
        <w:widowControl w:val="0"/>
        <w:suppressAutoHyphens w:val="0"/>
        <w:ind w:left="-709" w:right="-568" w:firstLine="540"/>
        <w:jc w:val="both"/>
        <w:rPr>
          <w:lang w:eastAsia="ru-RU"/>
        </w:rPr>
      </w:pPr>
      <w:r w:rsidRPr="00D719F0">
        <w:rPr>
          <w:lang w:eastAsia="ru-RU"/>
        </w:rPr>
        <w:t>Статьёй</w:t>
      </w:r>
      <w:r w:rsidRPr="00D719F0">
        <w:rPr>
          <w:lang w:eastAsia="ru-RU"/>
        </w:rPr>
        <w:t xml:space="preserve"> 15.5 Кодекса РФ об АП предусмотрена административная ответственность за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676FBA" w:rsidRPr="00D719F0" w:rsidP="00DF29ED">
      <w:pPr>
        <w:ind w:left="-709" w:right="-568" w:firstLine="540"/>
        <w:jc w:val="both"/>
      </w:pPr>
      <w:r w:rsidRPr="00D719F0">
        <w:rPr>
          <w:lang w:eastAsia="ru-RU"/>
        </w:rPr>
        <w:t xml:space="preserve">В силу </w:t>
      </w:r>
      <w:r w:rsidRPr="00D719F0">
        <w:t>п. 3 ст. 386 НК РФ налогоплательщики п</w:t>
      </w:r>
      <w:r w:rsidRPr="00D719F0">
        <w:t xml:space="preserve">редставляют </w:t>
      </w:r>
      <w:hyperlink r:id="rId4" w:history="1">
        <w:r w:rsidRPr="00D719F0">
          <w:rPr>
            <w:color w:val="106BBE"/>
          </w:rPr>
          <w:t>налоговые декларации</w:t>
        </w:r>
      </w:hyperlink>
      <w:r w:rsidRPr="00D719F0">
        <w:t xml:space="preserve"> по итогам </w:t>
      </w:r>
      <w:hyperlink w:anchor="sub_379" w:history="1">
        <w:r w:rsidRPr="00D719F0">
          <w:rPr>
            <w:color w:val="106BBE"/>
          </w:rPr>
          <w:t>налогового периода</w:t>
        </w:r>
      </w:hyperlink>
      <w:r w:rsidRPr="00D719F0">
        <w:t xml:space="preserve"> не позднее </w:t>
      </w:r>
      <w:r w:rsidRPr="00D719F0" w:rsidR="005762F0">
        <w:t>25</w:t>
      </w:r>
      <w:r w:rsidRPr="00D719F0">
        <w:t xml:space="preserve"> марта года, следующего за истекшим налоговым периодом.</w:t>
      </w:r>
    </w:p>
    <w:p w:rsidR="00BC6E13" w:rsidRPr="00D719F0" w:rsidP="00DF29ED">
      <w:pPr>
        <w:suppressAutoHyphens w:val="0"/>
        <w:autoSpaceDE w:val="0"/>
        <w:autoSpaceDN w:val="0"/>
        <w:adjustRightInd w:val="0"/>
        <w:ind w:left="-709" w:right="-568" w:firstLine="540"/>
        <w:jc w:val="both"/>
        <w:rPr>
          <w:lang w:eastAsia="ru-RU"/>
        </w:rPr>
      </w:pPr>
      <w:r w:rsidRPr="00D719F0">
        <w:rPr>
          <w:lang w:eastAsia="ru-RU"/>
        </w:rPr>
        <w:t xml:space="preserve">Нарушение установленных сроков представления декларации </w:t>
      </w:r>
      <w:r w:rsidRPr="00D719F0">
        <w:rPr>
          <w:lang w:eastAsia="ru-RU"/>
        </w:rPr>
        <w:t xml:space="preserve">составляет объективную сторону состава правонарушения ст.15.5 Кодекса РФ об АП. Субъектом рассматриваемого правонарушения является руководитель организации-налогоплательщика. Субъективная сторона состава правонарушения может выражаться в форме как прямого </w:t>
      </w:r>
      <w:r w:rsidRPr="00D719F0">
        <w:rPr>
          <w:lang w:eastAsia="ru-RU"/>
        </w:rPr>
        <w:t>умысла, так и неосторожности (легкомыслия или небрежности).</w:t>
      </w:r>
    </w:p>
    <w:p w:rsidR="00BC6E13" w:rsidRPr="00D719F0" w:rsidP="00911D7A">
      <w:pPr>
        <w:tabs>
          <w:tab w:val="left" w:pos="1276"/>
        </w:tabs>
        <w:suppressAutoHyphens w:val="0"/>
        <w:ind w:left="-709" w:right="-568" w:firstLine="540"/>
        <w:jc w:val="both"/>
        <w:rPr>
          <w:lang w:eastAsia="ru-RU"/>
        </w:rPr>
      </w:pPr>
      <w:r w:rsidRPr="00D719F0">
        <w:rPr>
          <w:lang w:eastAsia="ru-RU"/>
        </w:rPr>
        <w:t>В соответствии с ч.1 ст.6 Кодекса РФ об АП, ответственность за организацию бухгалтерского учета в организациях, соблюдение законодательства при выполнении хозяйственных операций несут руководители</w:t>
      </w:r>
      <w:r w:rsidRPr="00D719F0">
        <w:rPr>
          <w:lang w:eastAsia="ru-RU"/>
        </w:rPr>
        <w:t xml:space="preserve"> организаций.</w:t>
      </w:r>
    </w:p>
    <w:p w:rsidR="00BC6E13" w:rsidRPr="00D719F0" w:rsidP="00911D7A">
      <w:pPr>
        <w:suppressAutoHyphens w:val="0"/>
        <w:autoSpaceDE w:val="0"/>
        <w:ind w:left="-709" w:right="-568" w:firstLine="540"/>
        <w:jc w:val="both"/>
        <w:rPr>
          <w:lang w:eastAsia="ru-RU"/>
        </w:rPr>
      </w:pPr>
      <w:r w:rsidRPr="00D719F0">
        <w:rPr>
          <w:lang w:eastAsia="ru-RU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BC6E13" w:rsidP="00911D7A">
      <w:pPr>
        <w:suppressAutoHyphens w:val="0"/>
        <w:autoSpaceDE w:val="0"/>
        <w:ind w:left="-709" w:right="-568" w:firstLine="540"/>
        <w:jc w:val="both"/>
        <w:rPr>
          <w:lang w:eastAsia="ru-RU"/>
        </w:rPr>
      </w:pPr>
      <w:r w:rsidRPr="00D719F0">
        <w:rPr>
          <w:lang w:eastAsia="ru-RU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виновность </w:t>
      </w:r>
      <w:r w:rsidR="00633761">
        <w:rPr>
          <w:lang w:eastAsia="ru-RU"/>
        </w:rPr>
        <w:t>Генераловой Е.В</w:t>
      </w:r>
      <w:r w:rsidR="00911D7A">
        <w:rPr>
          <w:lang w:eastAsia="ru-RU"/>
        </w:rPr>
        <w:t>.</w:t>
      </w:r>
      <w:r w:rsidRPr="00D719F0" w:rsidR="00676FBA">
        <w:t xml:space="preserve"> </w:t>
      </w:r>
      <w:r w:rsidRPr="00D719F0">
        <w:rPr>
          <w:lang w:eastAsia="ru-RU"/>
        </w:rPr>
        <w:t>в совершении административного правонарушения, предусмотренного ст. 15.5 Кодекса РФ об АП</w:t>
      </w:r>
      <w:r w:rsidRPr="00D719F0">
        <w:rPr>
          <w:lang w:eastAsia="ru-RU"/>
        </w:rPr>
        <w:t>, а именно за нарушение сроков предоставления налоговой декларации.</w:t>
      </w:r>
    </w:p>
    <w:p w:rsidR="00633761" w:rsidRPr="00535B4E" w:rsidP="00633761">
      <w:pPr>
        <w:tabs>
          <w:tab w:val="left" w:pos="10345"/>
        </w:tabs>
        <w:overflowPunct w:val="0"/>
        <w:autoSpaceDE w:val="0"/>
        <w:autoSpaceDN w:val="0"/>
        <w:adjustRightInd w:val="0"/>
        <w:ind w:left="-567" w:right="-568" w:firstLine="540"/>
        <w:jc w:val="both"/>
        <w:textAlignment w:val="baseline"/>
        <w:rPr>
          <w:rFonts w:eastAsia="MS Mincho"/>
        </w:rPr>
      </w:pPr>
      <w:r>
        <w:rPr>
          <w:rFonts w:eastAsia="MS Mincho"/>
        </w:rPr>
        <w:t>В то же время из представленных</w:t>
      </w:r>
      <w:r w:rsidRPr="00535B4E">
        <w:rPr>
          <w:rFonts w:eastAsia="MS Mincho"/>
        </w:rPr>
        <w:t xml:space="preserve"> </w:t>
      </w:r>
      <w:r>
        <w:rPr>
          <w:rFonts w:eastAsia="MS Mincho"/>
        </w:rPr>
        <w:t>материалов дела, не возможно сделать вывод о том, что Генералова Е.В. ранее привлекалась за совершение аналогичного административного правонарушения.</w:t>
      </w:r>
    </w:p>
    <w:p w:rsidR="00BC6E13" w:rsidRPr="00D719F0" w:rsidP="00BC6E13">
      <w:pPr>
        <w:pStyle w:val="BodyText"/>
        <w:widowControl w:val="0"/>
        <w:ind w:left="-709" w:right="-568" w:firstLine="567"/>
        <w:rPr>
          <w:lang w:eastAsia="ru-RU"/>
        </w:rPr>
      </w:pPr>
      <w:r w:rsidRPr="00D719F0">
        <w:t>При на</w:t>
      </w:r>
      <w:r w:rsidRPr="00D719F0">
        <w:t xml:space="preserve">значении наказания мировой судья учитывает характер совершенного административного правонарушения, личность виновного, </w:t>
      </w:r>
      <w:r w:rsidR="00911D7A">
        <w:t>наличие</w:t>
      </w:r>
      <w:r w:rsidRPr="00D719F0">
        <w:t xml:space="preserve"> смягчающих и отягчающих административную ответственность обстоятельств, предусмотренных ст. ст. 4.2, 4.3 Кодекса РФ об администра</w:t>
      </w:r>
      <w:r w:rsidRPr="00D719F0">
        <w:t xml:space="preserve">тивных правонарушения </w:t>
      </w:r>
      <w:r w:rsidRPr="00D719F0">
        <w:rPr>
          <w:lang w:eastAsia="ru-RU"/>
        </w:rPr>
        <w:t xml:space="preserve">и полагает необходимым назначить наказание в виде </w:t>
      </w:r>
      <w:r w:rsidRPr="00D719F0" w:rsidR="00676FBA">
        <w:rPr>
          <w:lang w:eastAsia="ru-RU"/>
        </w:rPr>
        <w:t>предупреждения</w:t>
      </w:r>
      <w:r w:rsidRPr="00D719F0">
        <w:rPr>
          <w:lang w:eastAsia="ru-RU"/>
        </w:rPr>
        <w:t>.</w:t>
      </w:r>
    </w:p>
    <w:p w:rsidR="00BC6E13" w:rsidRPr="00D719F0" w:rsidP="00BC6E13">
      <w:pPr>
        <w:widowControl w:val="0"/>
        <w:suppressAutoHyphens w:val="0"/>
        <w:ind w:left="-709" w:right="-568" w:firstLine="540"/>
        <w:jc w:val="both"/>
        <w:rPr>
          <w:bCs/>
          <w:lang w:eastAsia="ru-RU"/>
        </w:rPr>
      </w:pPr>
      <w:r w:rsidRPr="00D719F0">
        <w:rPr>
          <w:lang w:eastAsia="ru-RU"/>
        </w:rPr>
        <w:t>Руководствуясь ст.ст. 29.9, 29.10</w:t>
      </w:r>
      <w:r w:rsidRPr="00D719F0" w:rsidR="00676FBA">
        <w:rPr>
          <w:lang w:eastAsia="ru-RU"/>
        </w:rPr>
        <w:t xml:space="preserve"> </w:t>
      </w:r>
      <w:r w:rsidRPr="00D719F0">
        <w:rPr>
          <w:lang w:eastAsia="ru-RU"/>
        </w:rPr>
        <w:t xml:space="preserve">Кодекса РФ об административных правонарушениях, мировой судья              </w:t>
      </w:r>
      <w:r w:rsidRPr="00D719F0">
        <w:rPr>
          <w:bCs/>
          <w:lang w:eastAsia="ru-RU"/>
        </w:rPr>
        <w:t xml:space="preserve">                                           </w:t>
      </w:r>
    </w:p>
    <w:p w:rsidR="008C67ED" w:rsidRPr="00D719F0" w:rsidP="00FC505B">
      <w:pPr>
        <w:widowControl w:val="0"/>
        <w:ind w:left="-709" w:right="-568" w:firstLine="540"/>
        <w:jc w:val="both"/>
        <w:rPr>
          <w:bCs/>
        </w:rPr>
      </w:pPr>
      <w:r w:rsidRPr="00D719F0">
        <w:rPr>
          <w:b/>
          <w:bCs/>
        </w:rPr>
        <w:t xml:space="preserve">  </w:t>
      </w:r>
      <w:r w:rsidRPr="00D719F0" w:rsidR="00F75C79">
        <w:rPr>
          <w:b/>
          <w:bCs/>
        </w:rPr>
        <w:t xml:space="preserve">                                            </w:t>
      </w:r>
      <w:r w:rsidRPr="00D719F0" w:rsidR="00ED2176">
        <w:rPr>
          <w:b/>
          <w:bCs/>
        </w:rPr>
        <w:t xml:space="preserve">          </w:t>
      </w:r>
      <w:r w:rsidRPr="00D719F0">
        <w:rPr>
          <w:bCs/>
        </w:rPr>
        <w:t xml:space="preserve"> </w:t>
      </w:r>
      <w:r w:rsidRPr="00D719F0" w:rsidR="00340375">
        <w:rPr>
          <w:bCs/>
        </w:rPr>
        <w:t>ПОСТАНОВИЛ:</w:t>
      </w:r>
    </w:p>
    <w:p w:rsidR="00314B41" w:rsidRPr="00D719F0" w:rsidP="00FC505B">
      <w:pPr>
        <w:widowControl w:val="0"/>
        <w:ind w:left="-709" w:right="-568" w:firstLine="540"/>
        <w:jc w:val="both"/>
        <w:rPr>
          <w:bCs/>
        </w:rPr>
      </w:pPr>
    </w:p>
    <w:p w:rsidR="00A50295" w:rsidRPr="00D719F0" w:rsidP="00D719F0">
      <w:pPr>
        <w:widowControl w:val="0"/>
        <w:ind w:left="-709" w:right="-568" w:firstLine="567"/>
        <w:jc w:val="both"/>
      </w:pPr>
      <w:r>
        <w:t>генерального директора ООО «</w:t>
      </w:r>
      <w:r w:rsidR="00633761">
        <w:t>НИЖНЕВАРТОВСКБУРНЕФТЬ</w:t>
      </w:r>
      <w:r>
        <w:t xml:space="preserve">», </w:t>
      </w:r>
      <w:r w:rsidR="00633761">
        <w:t>Генералову Екатерину Владимировну</w:t>
      </w:r>
      <w:r w:rsidRPr="00D719F0" w:rsidR="00633761">
        <w:t xml:space="preserve"> </w:t>
      </w:r>
      <w:r w:rsidRPr="00D719F0" w:rsidR="00340375">
        <w:t>признать виновн</w:t>
      </w:r>
      <w:r w:rsidR="00911D7A">
        <w:t>ым</w:t>
      </w:r>
      <w:r w:rsidRPr="00D719F0" w:rsidR="00340375">
        <w:t xml:space="preserve"> в совершении административного правонарушения, предусмотренного ст. 15.</w:t>
      </w:r>
      <w:r w:rsidRPr="00D719F0" w:rsidR="00735CBC">
        <w:t>5</w:t>
      </w:r>
      <w:r w:rsidRPr="00D719F0" w:rsidR="00340375">
        <w:t xml:space="preserve"> Кодекса РФ об административных правонарушениях и назначить </w:t>
      </w:r>
      <w:r w:rsidRPr="00D719F0" w:rsidR="00D719F0">
        <w:t>е</w:t>
      </w:r>
      <w:r w:rsidR="00633761">
        <w:t>й</w:t>
      </w:r>
      <w:r w:rsidRPr="00D719F0" w:rsidR="00D719F0">
        <w:t xml:space="preserve"> </w:t>
      </w:r>
      <w:r w:rsidRPr="00D719F0" w:rsidR="00340375">
        <w:t xml:space="preserve">наказание в виде </w:t>
      </w:r>
      <w:r w:rsidRPr="00D719F0" w:rsidR="00676FBA">
        <w:t>предупреждения.</w:t>
      </w:r>
    </w:p>
    <w:p w:rsidR="00D719F0" w:rsidRPr="00D719F0" w:rsidP="00D719F0">
      <w:pPr>
        <w:pStyle w:val="NoSpacing"/>
        <w:ind w:left="-709" w:right="-568" w:firstLine="567"/>
        <w:jc w:val="both"/>
      </w:pPr>
      <w:r w:rsidRPr="00D719F0">
        <w:rPr>
          <w:rFonts w:eastAsia="MS Mincho"/>
        </w:rPr>
        <w:t xml:space="preserve">Постановление может быть обжаловано в Нижневартовский городской суд Ханты-Мансийского автономного округа - Югры в течение десяти </w:t>
      </w:r>
      <w:r w:rsidR="005D73D6">
        <w:rPr>
          <w:rFonts w:eastAsia="MS Mincho"/>
        </w:rPr>
        <w:t>дней</w:t>
      </w:r>
      <w:r w:rsidRPr="00D719F0">
        <w:rPr>
          <w:rFonts w:eastAsia="MS Mincho"/>
        </w:rPr>
        <w:t xml:space="preserve"> со дня вручения или получе</w:t>
      </w:r>
      <w:r w:rsidRPr="00D719F0">
        <w:rPr>
          <w:rFonts w:eastAsia="MS Mincho"/>
        </w:rPr>
        <w:t xml:space="preserve">ния копии постановления через мирового судью судебного участка № </w:t>
      </w:r>
      <w:r w:rsidR="00633761">
        <w:rPr>
          <w:rFonts w:eastAsia="MS Mincho"/>
        </w:rPr>
        <w:t>7</w:t>
      </w:r>
      <w:r w:rsidRPr="00D719F0">
        <w:t xml:space="preserve">. </w:t>
      </w:r>
    </w:p>
    <w:p w:rsidR="00D719F0" w:rsidRPr="00D719F0" w:rsidP="00D719F0">
      <w:pPr>
        <w:pStyle w:val="NoSpacing"/>
        <w:ind w:left="-709" w:right="-568" w:firstLine="567"/>
        <w:jc w:val="both"/>
        <w:rPr>
          <w:rFonts w:eastAsia="MS Mincho"/>
          <w:bCs/>
        </w:rPr>
      </w:pPr>
    </w:p>
    <w:p w:rsidR="00D719F0" w:rsidRPr="00D719F0" w:rsidP="00D719F0">
      <w:pPr>
        <w:pStyle w:val="NoSpacing"/>
        <w:ind w:left="-709" w:right="-568" w:firstLine="567"/>
        <w:jc w:val="both"/>
        <w:rPr>
          <w:rFonts w:eastAsia="MS Mincho"/>
          <w:bCs/>
        </w:rPr>
      </w:pPr>
      <w:r w:rsidRPr="00D719F0">
        <w:rPr>
          <w:rFonts w:eastAsia="MS Mincho"/>
          <w:bCs/>
        </w:rPr>
        <w:t>Мировой судья</w:t>
      </w:r>
      <w:r w:rsidRPr="00D719F0">
        <w:rPr>
          <w:rFonts w:eastAsia="MS Mincho"/>
          <w:bCs/>
        </w:rPr>
        <w:tab/>
      </w:r>
      <w:r w:rsidRPr="00D719F0">
        <w:rPr>
          <w:rFonts w:eastAsia="MS Mincho"/>
          <w:bCs/>
        </w:rPr>
        <w:tab/>
      </w:r>
      <w:r w:rsidRPr="00D719F0">
        <w:rPr>
          <w:rFonts w:eastAsia="MS Mincho"/>
          <w:bCs/>
        </w:rPr>
        <w:tab/>
      </w:r>
      <w:r w:rsidRPr="00D719F0">
        <w:rPr>
          <w:rFonts w:eastAsia="MS Mincho"/>
          <w:bCs/>
        </w:rPr>
        <w:tab/>
      </w:r>
    </w:p>
    <w:p w:rsidR="00D719F0" w:rsidP="00D719F0">
      <w:pPr>
        <w:pStyle w:val="NoSpacing"/>
        <w:ind w:left="-709" w:right="-568" w:firstLine="567"/>
        <w:jc w:val="both"/>
        <w:rPr>
          <w:rFonts w:eastAsia="MS Mincho"/>
          <w:bCs/>
        </w:rPr>
      </w:pPr>
      <w:r w:rsidRPr="00D719F0">
        <w:rPr>
          <w:rFonts w:eastAsia="MS Mincho"/>
          <w:bCs/>
        </w:rPr>
        <w:t>Судебного участка № 7                                                                Е.А. Вакар</w:t>
      </w:r>
    </w:p>
    <w:p w:rsidR="00D719F0" w:rsidRPr="00D719F0" w:rsidP="00D719F0">
      <w:pPr>
        <w:pStyle w:val="NoSpacing"/>
        <w:ind w:left="-709" w:right="-568" w:firstLine="567"/>
        <w:jc w:val="both"/>
        <w:rPr>
          <w:rFonts w:eastAsia="MS Mincho"/>
          <w:bCs/>
        </w:rPr>
      </w:pPr>
    </w:p>
    <w:p w:rsidR="00D719F0" w:rsidRPr="00D719F0" w:rsidP="00D719F0">
      <w:pPr>
        <w:pStyle w:val="NoSpacing"/>
        <w:ind w:left="-709" w:right="-568" w:firstLine="567"/>
        <w:jc w:val="both"/>
        <w:rPr>
          <w:rFonts w:eastAsia="MS Mincho"/>
          <w:bCs/>
        </w:rPr>
      </w:pPr>
      <w:r>
        <w:rPr>
          <w:rFonts w:eastAsia="MS Mincho"/>
          <w:bCs/>
        </w:rPr>
        <w:t>…</w:t>
      </w:r>
    </w:p>
    <w:p w:rsidR="00D719F0" w:rsidRPr="00D719F0" w:rsidP="00D719F0">
      <w:pPr>
        <w:pStyle w:val="NoSpacing"/>
        <w:ind w:left="-709" w:right="-568" w:firstLine="567"/>
        <w:jc w:val="both"/>
        <w:rPr>
          <w:color w:val="000000"/>
        </w:rPr>
      </w:pPr>
    </w:p>
    <w:sectPr w:rsidSect="00FC505B">
      <w:pgSz w:w="11906" w:h="16838"/>
      <w:pgMar w:top="567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1D"/>
    <w:rsid w:val="00002212"/>
    <w:rsid w:val="00002D3A"/>
    <w:rsid w:val="000511FA"/>
    <w:rsid w:val="00054DCD"/>
    <w:rsid w:val="00062453"/>
    <w:rsid w:val="00076214"/>
    <w:rsid w:val="000E19DD"/>
    <w:rsid w:val="00134C59"/>
    <w:rsid w:val="0015786B"/>
    <w:rsid w:val="00187A9C"/>
    <w:rsid w:val="001A16AA"/>
    <w:rsid w:val="001B10CE"/>
    <w:rsid w:val="001C0D30"/>
    <w:rsid w:val="001D4F4B"/>
    <w:rsid w:val="0021786E"/>
    <w:rsid w:val="00241F59"/>
    <w:rsid w:val="00261896"/>
    <w:rsid w:val="00263416"/>
    <w:rsid w:val="002A2443"/>
    <w:rsid w:val="002C1979"/>
    <w:rsid w:val="002D5F54"/>
    <w:rsid w:val="002F34CB"/>
    <w:rsid w:val="00314B41"/>
    <w:rsid w:val="00326839"/>
    <w:rsid w:val="00340375"/>
    <w:rsid w:val="00343986"/>
    <w:rsid w:val="00343EA8"/>
    <w:rsid w:val="00350C6D"/>
    <w:rsid w:val="003569E1"/>
    <w:rsid w:val="003872DD"/>
    <w:rsid w:val="0039188F"/>
    <w:rsid w:val="003B0BC4"/>
    <w:rsid w:val="003C6798"/>
    <w:rsid w:val="003E7E6B"/>
    <w:rsid w:val="003F3F0B"/>
    <w:rsid w:val="0047087C"/>
    <w:rsid w:val="004E1C5F"/>
    <w:rsid w:val="004E23AA"/>
    <w:rsid w:val="004E4C8A"/>
    <w:rsid w:val="00505830"/>
    <w:rsid w:val="00524DB6"/>
    <w:rsid w:val="00526CDA"/>
    <w:rsid w:val="00535B4E"/>
    <w:rsid w:val="005762F0"/>
    <w:rsid w:val="005A4789"/>
    <w:rsid w:val="005C1C9B"/>
    <w:rsid w:val="005D73D6"/>
    <w:rsid w:val="005F32C2"/>
    <w:rsid w:val="00604E5D"/>
    <w:rsid w:val="00633761"/>
    <w:rsid w:val="0065300C"/>
    <w:rsid w:val="00664D41"/>
    <w:rsid w:val="00671443"/>
    <w:rsid w:val="00676FBA"/>
    <w:rsid w:val="0067799A"/>
    <w:rsid w:val="00680AF8"/>
    <w:rsid w:val="006C2D8E"/>
    <w:rsid w:val="006D7DA8"/>
    <w:rsid w:val="006F67AE"/>
    <w:rsid w:val="0072788E"/>
    <w:rsid w:val="00733970"/>
    <w:rsid w:val="00735CBC"/>
    <w:rsid w:val="007635C6"/>
    <w:rsid w:val="007706FB"/>
    <w:rsid w:val="00771C4A"/>
    <w:rsid w:val="00792484"/>
    <w:rsid w:val="007C5C94"/>
    <w:rsid w:val="007D6B1D"/>
    <w:rsid w:val="007D6BC9"/>
    <w:rsid w:val="007E33DB"/>
    <w:rsid w:val="007F1481"/>
    <w:rsid w:val="00810C7A"/>
    <w:rsid w:val="00820FEB"/>
    <w:rsid w:val="00822C86"/>
    <w:rsid w:val="00847846"/>
    <w:rsid w:val="0086498F"/>
    <w:rsid w:val="00885C1D"/>
    <w:rsid w:val="00897684"/>
    <w:rsid w:val="008B6898"/>
    <w:rsid w:val="008C469D"/>
    <w:rsid w:val="008C67ED"/>
    <w:rsid w:val="008E6BAE"/>
    <w:rsid w:val="00911D7A"/>
    <w:rsid w:val="00971BA3"/>
    <w:rsid w:val="00995D07"/>
    <w:rsid w:val="009B0F73"/>
    <w:rsid w:val="009D2E53"/>
    <w:rsid w:val="009F0E33"/>
    <w:rsid w:val="009F7A72"/>
    <w:rsid w:val="00A03A1B"/>
    <w:rsid w:val="00A26508"/>
    <w:rsid w:val="00A322CB"/>
    <w:rsid w:val="00A47534"/>
    <w:rsid w:val="00A50295"/>
    <w:rsid w:val="00A614D3"/>
    <w:rsid w:val="00A66320"/>
    <w:rsid w:val="00AA1951"/>
    <w:rsid w:val="00AD6045"/>
    <w:rsid w:val="00B13F4E"/>
    <w:rsid w:val="00B1406E"/>
    <w:rsid w:val="00B307B1"/>
    <w:rsid w:val="00B46E82"/>
    <w:rsid w:val="00BC6E13"/>
    <w:rsid w:val="00C47A55"/>
    <w:rsid w:val="00C505DB"/>
    <w:rsid w:val="00C857DD"/>
    <w:rsid w:val="00CB2BB9"/>
    <w:rsid w:val="00CB2FA7"/>
    <w:rsid w:val="00CE6AAC"/>
    <w:rsid w:val="00CF2C4A"/>
    <w:rsid w:val="00D04BF4"/>
    <w:rsid w:val="00D46999"/>
    <w:rsid w:val="00D5341E"/>
    <w:rsid w:val="00D54C9B"/>
    <w:rsid w:val="00D719F0"/>
    <w:rsid w:val="00D939DF"/>
    <w:rsid w:val="00DF29ED"/>
    <w:rsid w:val="00E10854"/>
    <w:rsid w:val="00E152B6"/>
    <w:rsid w:val="00E16DFC"/>
    <w:rsid w:val="00E16FAA"/>
    <w:rsid w:val="00E26C94"/>
    <w:rsid w:val="00E3422E"/>
    <w:rsid w:val="00E60063"/>
    <w:rsid w:val="00E62560"/>
    <w:rsid w:val="00ED2176"/>
    <w:rsid w:val="00EE3188"/>
    <w:rsid w:val="00EF137A"/>
    <w:rsid w:val="00F75C79"/>
    <w:rsid w:val="00F80392"/>
    <w:rsid w:val="00FB6F9A"/>
    <w:rsid w:val="00FC505B"/>
    <w:rsid w:val="00FF2F35"/>
    <w:rsid w:val="00FF55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C6D9E374-C147-406C-829F-D4196FD2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semiHidden="1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1F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"/>
    <w:uiPriority w:val="99"/>
    <w:qFormat/>
    <w:rsid w:val="000511FA"/>
    <w:pPr>
      <w:keepNext/>
      <w:numPr>
        <w:numId w:val="1"/>
      </w:numPr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iPriority w:val="99"/>
    <w:qFormat/>
    <w:rsid w:val="000511F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F5D91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BF5D91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WW8Num2z0">
    <w:name w:val="WW8Num2z0"/>
    <w:uiPriority w:val="99"/>
    <w:rsid w:val="000511FA"/>
    <w:rPr>
      <w:rFonts w:ascii="Symbol" w:hAnsi="Symbol"/>
    </w:rPr>
  </w:style>
  <w:style w:type="character" w:customStyle="1" w:styleId="10">
    <w:name w:val="Основной шрифт абзаца1"/>
    <w:uiPriority w:val="99"/>
    <w:rsid w:val="000511FA"/>
  </w:style>
  <w:style w:type="character" w:styleId="PageNumber">
    <w:name w:val="page number"/>
    <w:basedOn w:val="10"/>
    <w:uiPriority w:val="99"/>
    <w:rsid w:val="000511FA"/>
    <w:rPr>
      <w:rFonts w:cs="Times New Roman"/>
    </w:rPr>
  </w:style>
  <w:style w:type="character" w:customStyle="1" w:styleId="a">
    <w:name w:val="Знак Знак"/>
    <w:uiPriority w:val="99"/>
    <w:rsid w:val="000511FA"/>
    <w:rPr>
      <w:rFonts w:ascii="Tahoma" w:hAnsi="Tahoma"/>
      <w:sz w:val="16"/>
    </w:rPr>
  </w:style>
  <w:style w:type="character" w:customStyle="1" w:styleId="a0">
    <w:name w:val="Гипертекстовая ссылка"/>
    <w:uiPriority w:val="99"/>
    <w:rsid w:val="000511FA"/>
    <w:rPr>
      <w:color w:val="106BBE"/>
    </w:rPr>
  </w:style>
  <w:style w:type="character" w:styleId="Hyperlink">
    <w:name w:val="Hyperlink"/>
    <w:basedOn w:val="DefaultParagraphFont"/>
    <w:uiPriority w:val="99"/>
    <w:rsid w:val="000511FA"/>
    <w:rPr>
      <w:rFonts w:cs="Times New Roman"/>
      <w:color w:val="000080"/>
      <w:u w:val="single"/>
    </w:rPr>
  </w:style>
  <w:style w:type="character" w:customStyle="1" w:styleId="a1">
    <w:name w:val="Маркеры списка"/>
    <w:uiPriority w:val="99"/>
    <w:rsid w:val="000511FA"/>
    <w:rPr>
      <w:rFonts w:ascii="OpenSymbol" w:eastAsia="OpenSymbol" w:hAnsi="OpenSymbol"/>
    </w:rPr>
  </w:style>
  <w:style w:type="paragraph" w:styleId="Title">
    <w:name w:val="Title"/>
    <w:basedOn w:val="Normal"/>
    <w:next w:val="BodyText"/>
    <w:link w:val="a2"/>
    <w:uiPriority w:val="99"/>
    <w:qFormat/>
    <w:rsid w:val="000511F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2">
    <w:name w:val="Название Знак"/>
    <w:basedOn w:val="DefaultParagraphFont"/>
    <w:link w:val="Title"/>
    <w:uiPriority w:val="10"/>
    <w:rsid w:val="00BF5D91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BodyText">
    <w:name w:val="Body Text"/>
    <w:basedOn w:val="Normal"/>
    <w:link w:val="a3"/>
    <w:rsid w:val="000511FA"/>
    <w:pPr>
      <w:jc w:val="both"/>
    </w:pPr>
  </w:style>
  <w:style w:type="character" w:customStyle="1" w:styleId="a3">
    <w:name w:val="Основной текст Знак"/>
    <w:basedOn w:val="DefaultParagraphFont"/>
    <w:link w:val="BodyText"/>
    <w:rsid w:val="00BF5D91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0511FA"/>
    <w:rPr>
      <w:rFonts w:cs="Mangal"/>
    </w:rPr>
  </w:style>
  <w:style w:type="paragraph" w:customStyle="1" w:styleId="11">
    <w:name w:val="Название1"/>
    <w:basedOn w:val="Normal"/>
    <w:uiPriority w:val="99"/>
    <w:rsid w:val="000511F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Normal"/>
    <w:uiPriority w:val="99"/>
    <w:rsid w:val="000511FA"/>
    <w:pPr>
      <w:suppressLineNumbers/>
    </w:pPr>
    <w:rPr>
      <w:rFonts w:cs="Mangal"/>
    </w:rPr>
  </w:style>
  <w:style w:type="paragraph" w:styleId="BodyTextIndent">
    <w:name w:val="Body Text Indent"/>
    <w:basedOn w:val="Normal"/>
    <w:link w:val="a4"/>
    <w:uiPriority w:val="99"/>
    <w:rsid w:val="000511FA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BF5D91"/>
    <w:rPr>
      <w:sz w:val="24"/>
      <w:szCs w:val="24"/>
      <w:lang w:eastAsia="ar-SA"/>
    </w:rPr>
  </w:style>
  <w:style w:type="paragraph" w:customStyle="1" w:styleId="13">
    <w:name w:val="Цитата1"/>
    <w:basedOn w:val="Normal"/>
    <w:uiPriority w:val="99"/>
    <w:rsid w:val="000511FA"/>
    <w:pPr>
      <w:widowControl w:val="0"/>
      <w:shd w:val="clear" w:color="auto" w:fill="FFFFFF"/>
      <w:overflowPunct w:val="0"/>
      <w:autoSpaceDE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Header">
    <w:name w:val="header"/>
    <w:basedOn w:val="Normal"/>
    <w:link w:val="a5"/>
    <w:uiPriority w:val="99"/>
    <w:rsid w:val="000511F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semiHidden/>
    <w:rsid w:val="00BF5D91"/>
    <w:rPr>
      <w:sz w:val="24"/>
      <w:szCs w:val="24"/>
      <w:lang w:eastAsia="ar-SA"/>
    </w:rPr>
  </w:style>
  <w:style w:type="paragraph" w:styleId="BalloonText">
    <w:name w:val="Balloon Text"/>
    <w:basedOn w:val="Normal"/>
    <w:link w:val="a6"/>
    <w:uiPriority w:val="99"/>
    <w:rsid w:val="000511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uiPriority w:val="99"/>
    <w:semiHidden/>
    <w:rsid w:val="00BF5D91"/>
    <w:rPr>
      <w:lang w:eastAsia="ar-SA"/>
    </w:rPr>
  </w:style>
  <w:style w:type="paragraph" w:styleId="Footer">
    <w:name w:val="footer"/>
    <w:basedOn w:val="Normal"/>
    <w:link w:val="a7"/>
    <w:uiPriority w:val="99"/>
    <w:rsid w:val="000511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DefaultParagraphFont"/>
    <w:link w:val="Footer"/>
    <w:uiPriority w:val="99"/>
    <w:semiHidden/>
    <w:rsid w:val="00BF5D91"/>
    <w:rPr>
      <w:sz w:val="24"/>
      <w:szCs w:val="24"/>
      <w:lang w:eastAsia="ar-SA"/>
    </w:rPr>
  </w:style>
  <w:style w:type="character" w:styleId="Emphasis">
    <w:name w:val="Emphasis"/>
    <w:uiPriority w:val="20"/>
    <w:qFormat/>
    <w:locked/>
    <w:rsid w:val="007D6B1D"/>
    <w:rPr>
      <w:i/>
      <w:iCs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89768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897684"/>
    <w:rPr>
      <w:sz w:val="24"/>
      <w:szCs w:val="24"/>
      <w:lang w:eastAsia="ar-SA"/>
    </w:rPr>
  </w:style>
  <w:style w:type="paragraph" w:styleId="BodyText3">
    <w:name w:val="Body Text 3"/>
    <w:basedOn w:val="Normal"/>
    <w:link w:val="3"/>
    <w:uiPriority w:val="99"/>
    <w:semiHidden/>
    <w:unhideWhenUsed/>
    <w:rsid w:val="00897684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897684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D719F0"/>
    <w:rPr>
      <w:sz w:val="24"/>
      <w:szCs w:val="24"/>
    </w:rPr>
  </w:style>
  <w:style w:type="paragraph" w:customStyle="1" w:styleId="14">
    <w:name w:val="Без интервала1"/>
    <w:rsid w:val="00D719F0"/>
    <w:rPr>
      <w:rFonts w:ascii="Calibri" w:hAnsi="Calibri"/>
    </w:rPr>
  </w:style>
  <w:style w:type="paragraph" w:customStyle="1" w:styleId="21">
    <w:name w:val="Без интервала2"/>
    <w:rsid w:val="00DF29ED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2518834.1000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